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A7" w:rsidRPr="007C2061" w:rsidRDefault="003666D6" w:rsidP="0072445E">
      <w:pPr>
        <w:jc w:val="center"/>
        <w:rPr>
          <w:rFonts w:ascii="Arial" w:hAnsi="Arial" w:cs="Arial"/>
          <w:b/>
          <w:i/>
        </w:rPr>
      </w:pPr>
      <w:bookmarkStart w:id="0" w:name="_GoBack"/>
      <w:bookmarkEnd w:id="0"/>
      <w:r>
        <w:rPr>
          <w:rFonts w:ascii="Arial" w:hAnsi="Arial" w:cs="Arial"/>
          <w:b/>
        </w:rPr>
        <w:t xml:space="preserve">America’s </w:t>
      </w:r>
      <w:r w:rsidR="00972BF5">
        <w:rPr>
          <w:rFonts w:ascii="Arial" w:hAnsi="Arial" w:cs="Arial"/>
          <w:b/>
        </w:rPr>
        <w:t>Space Program</w:t>
      </w:r>
      <w:r w:rsidR="00957CA7">
        <w:rPr>
          <w:rFonts w:ascii="Arial" w:hAnsi="Arial" w:cs="Arial"/>
          <w:b/>
        </w:rPr>
        <w:t xml:space="preserve">: </w:t>
      </w:r>
      <w:r w:rsidR="00972BF5">
        <w:rPr>
          <w:rFonts w:ascii="Arial" w:hAnsi="Arial" w:cs="Arial"/>
          <w:b/>
        </w:rPr>
        <w:t xml:space="preserve">From </w:t>
      </w:r>
      <w:r w:rsidR="00957CA7">
        <w:rPr>
          <w:rFonts w:ascii="Arial" w:hAnsi="Arial" w:cs="Arial"/>
          <w:b/>
        </w:rPr>
        <w:t xml:space="preserve">Apollo </w:t>
      </w:r>
      <w:r w:rsidR="00972BF5">
        <w:rPr>
          <w:rFonts w:ascii="Arial" w:hAnsi="Arial" w:cs="Arial"/>
          <w:b/>
        </w:rPr>
        <w:t>to SpaceX</w:t>
      </w:r>
    </w:p>
    <w:p w:rsidR="00CA2A13" w:rsidRDefault="003666D6" w:rsidP="00CA2A13">
      <w:pPr>
        <w:jc w:val="center"/>
        <w:rPr>
          <w:rFonts w:ascii="Arial" w:hAnsi="Arial" w:cs="Arial"/>
          <w:b/>
        </w:rPr>
      </w:pPr>
      <w:r>
        <w:rPr>
          <w:rFonts w:ascii="Arial" w:hAnsi="Arial" w:cs="Arial"/>
          <w:b/>
        </w:rPr>
        <w:t>Public Affairs</w:t>
      </w:r>
      <w:r w:rsidR="005A1B8F">
        <w:rPr>
          <w:rFonts w:ascii="Arial" w:hAnsi="Arial" w:cs="Arial"/>
          <w:b/>
        </w:rPr>
        <w:t xml:space="preserve"> 1</w:t>
      </w:r>
      <w:r w:rsidR="001E05A7">
        <w:rPr>
          <w:rFonts w:ascii="Arial" w:hAnsi="Arial" w:cs="Arial"/>
          <w:b/>
        </w:rPr>
        <w:t>1</w:t>
      </w:r>
      <w:r w:rsidR="005A1B8F">
        <w:rPr>
          <w:rFonts w:ascii="Arial" w:hAnsi="Arial" w:cs="Arial"/>
          <w:b/>
        </w:rPr>
        <w:t>3*.**, Freshman Seminar</w:t>
      </w:r>
    </w:p>
    <w:p w:rsidR="00F95D7F" w:rsidRDefault="001E05A7" w:rsidP="00CA2A13">
      <w:pPr>
        <w:jc w:val="center"/>
        <w:rPr>
          <w:rFonts w:ascii="Arial" w:hAnsi="Arial" w:cs="Arial"/>
          <w:b/>
        </w:rPr>
      </w:pPr>
      <w:r>
        <w:rPr>
          <w:rFonts w:ascii="Arial" w:hAnsi="Arial" w:cs="Arial"/>
          <w:b/>
        </w:rPr>
        <w:t>Semester</w:t>
      </w:r>
      <w:r w:rsidR="005A1B8F">
        <w:rPr>
          <w:rFonts w:ascii="Arial" w:hAnsi="Arial" w:cs="Arial"/>
          <w:b/>
        </w:rPr>
        <w:t xml:space="preserve">, </w:t>
      </w:r>
      <w:r>
        <w:rPr>
          <w:rFonts w:ascii="Arial" w:hAnsi="Arial" w:cs="Arial"/>
          <w:b/>
        </w:rPr>
        <w:t>1 Credit Hour</w:t>
      </w:r>
    </w:p>
    <w:p w:rsidR="005A1B8F" w:rsidRDefault="00972BF5" w:rsidP="00CA2A13">
      <w:pPr>
        <w:jc w:val="center"/>
        <w:rPr>
          <w:sz w:val="20"/>
        </w:rPr>
      </w:pPr>
      <w:r>
        <w:rPr>
          <w:rFonts w:ascii="Arial" w:hAnsi="Arial" w:cs="Arial"/>
          <w:b/>
        </w:rPr>
        <w:t>Monday, 5-7</w:t>
      </w:r>
      <w:r w:rsidR="003666D6">
        <w:rPr>
          <w:rFonts w:ascii="Arial" w:hAnsi="Arial" w:cs="Arial"/>
          <w:b/>
        </w:rPr>
        <w:t xml:space="preserve"> PM</w:t>
      </w:r>
      <w:r w:rsidR="00F95D7F">
        <w:rPr>
          <w:rFonts w:ascii="Arial" w:hAnsi="Arial" w:cs="Arial"/>
          <w:b/>
        </w:rPr>
        <w:tab/>
      </w:r>
      <w:r>
        <w:rPr>
          <w:rFonts w:ascii="Arial" w:hAnsi="Arial" w:cs="Arial"/>
          <w:b/>
        </w:rPr>
        <w:t>(7 weeks)</w:t>
      </w:r>
    </w:p>
    <w:p w:rsidR="00596DC3" w:rsidRPr="00243E75" w:rsidRDefault="00596DC3">
      <w:pPr>
        <w:rPr>
          <w:b/>
          <w:sz w:val="20"/>
        </w:rPr>
      </w:pPr>
    </w:p>
    <w:p w:rsidR="00596DC3" w:rsidRPr="00243E75" w:rsidRDefault="00596DC3">
      <w:pPr>
        <w:pStyle w:val="Heading5"/>
        <w:rPr>
          <w:rFonts w:ascii="Arial" w:hAnsi="Arial" w:cs="Arial"/>
        </w:rPr>
      </w:pPr>
      <w:r w:rsidRPr="00243E75">
        <w:rPr>
          <w:rFonts w:ascii="Arial" w:hAnsi="Arial" w:cs="Arial"/>
        </w:rPr>
        <w:t>Instructor</w:t>
      </w:r>
      <w:r w:rsidR="003666D6">
        <w:rPr>
          <w:rFonts w:ascii="Arial" w:hAnsi="Arial" w:cs="Arial"/>
        </w:rPr>
        <w:t xml:space="preserve">: </w:t>
      </w:r>
      <w:r w:rsidRPr="00243E75">
        <w:rPr>
          <w:rFonts w:ascii="Arial" w:hAnsi="Arial" w:cs="Arial"/>
        </w:rPr>
        <w:tab/>
      </w:r>
      <w:r w:rsidRPr="00243E75">
        <w:rPr>
          <w:rFonts w:ascii="Arial" w:hAnsi="Arial" w:cs="Arial"/>
        </w:rPr>
        <w:tab/>
      </w:r>
      <w:r w:rsidRPr="00243E75">
        <w:rPr>
          <w:rFonts w:ascii="Arial" w:hAnsi="Arial" w:cs="Arial"/>
        </w:rPr>
        <w:tab/>
        <w:t>Office</w:t>
      </w:r>
    </w:p>
    <w:p w:rsidR="003666D6" w:rsidRDefault="003666D6" w:rsidP="003666D6">
      <w:pPr>
        <w:tabs>
          <w:tab w:val="left" w:pos="-1440"/>
        </w:tabs>
        <w:ind w:left="4320" w:hanging="4320"/>
        <w:rPr>
          <w:szCs w:val="24"/>
        </w:rPr>
      </w:pPr>
      <w:r>
        <w:rPr>
          <w:szCs w:val="24"/>
        </w:rPr>
        <w:t>Caroline S. Wagner, PhD</w:t>
      </w:r>
      <w:r>
        <w:rPr>
          <w:szCs w:val="24"/>
        </w:rPr>
        <w:tab/>
      </w:r>
      <w:r>
        <w:rPr>
          <w:szCs w:val="24"/>
        </w:rPr>
        <w:tab/>
      </w:r>
      <w:r>
        <w:rPr>
          <w:szCs w:val="24"/>
        </w:rPr>
        <w:tab/>
        <w:t>Page Hall Room 210U</w:t>
      </w:r>
    </w:p>
    <w:p w:rsidR="00596DC3" w:rsidRPr="003666D6" w:rsidRDefault="00CF169C" w:rsidP="003666D6">
      <w:pPr>
        <w:tabs>
          <w:tab w:val="left" w:pos="-1440"/>
        </w:tabs>
        <w:ind w:left="4320" w:hanging="4320"/>
        <w:rPr>
          <w:szCs w:val="24"/>
        </w:rPr>
      </w:pPr>
      <w:hyperlink r:id="rId8" w:history="1">
        <w:r w:rsidR="003666D6" w:rsidRPr="009E7A73">
          <w:rPr>
            <w:rStyle w:val="Hyperlink"/>
            <w:szCs w:val="24"/>
          </w:rPr>
          <w:t>Wagner.911@osu.edu</w:t>
        </w:r>
      </w:hyperlink>
      <w:r w:rsidR="003666D6">
        <w:rPr>
          <w:szCs w:val="24"/>
        </w:rPr>
        <w:tab/>
      </w:r>
      <w:r w:rsidR="003666D6">
        <w:rPr>
          <w:szCs w:val="24"/>
        </w:rPr>
        <w:tab/>
      </w:r>
      <w:r w:rsidR="003666D6">
        <w:rPr>
          <w:szCs w:val="24"/>
        </w:rPr>
        <w:tab/>
        <w:t>614-292-7791</w:t>
      </w:r>
      <w:r w:rsidR="0009014C" w:rsidRPr="009932E2">
        <w:rPr>
          <w:szCs w:val="24"/>
        </w:rPr>
        <w:tab/>
      </w:r>
      <w:r w:rsidR="003666D6">
        <w:rPr>
          <w:szCs w:val="24"/>
        </w:rPr>
        <w:tab/>
      </w:r>
    </w:p>
    <w:p w:rsidR="003666D6" w:rsidRDefault="003666D6" w:rsidP="003666D6">
      <w:pPr>
        <w:tabs>
          <w:tab w:val="left" w:pos="-1440"/>
        </w:tabs>
        <w:rPr>
          <w:rFonts w:ascii="Arial" w:hAnsi="Arial" w:cs="Arial"/>
          <w:b/>
          <w:sz w:val="22"/>
        </w:rPr>
      </w:pPr>
    </w:p>
    <w:p w:rsidR="00596DC3" w:rsidRPr="00243E75" w:rsidRDefault="00596DC3" w:rsidP="003666D6">
      <w:pPr>
        <w:tabs>
          <w:tab w:val="left" w:pos="-1440"/>
        </w:tabs>
        <w:rPr>
          <w:rFonts w:ascii="Arial" w:hAnsi="Arial" w:cs="Arial"/>
          <w:b/>
          <w:sz w:val="22"/>
        </w:rPr>
      </w:pPr>
      <w:r w:rsidRPr="00243E75">
        <w:rPr>
          <w:rFonts w:ascii="Arial" w:hAnsi="Arial" w:cs="Arial"/>
          <w:b/>
          <w:sz w:val="22"/>
        </w:rPr>
        <w:t>Office Hours</w:t>
      </w:r>
    </w:p>
    <w:p w:rsidR="00F20AB3" w:rsidRDefault="003666D6" w:rsidP="00F20AB3">
      <w:pPr>
        <w:rPr>
          <w:sz w:val="20"/>
        </w:rPr>
      </w:pPr>
      <w:r>
        <w:rPr>
          <w:sz w:val="20"/>
        </w:rPr>
        <w:t>Tuesday-Thursday 9-11 or by appointment</w:t>
      </w:r>
    </w:p>
    <w:p w:rsidR="003666D6" w:rsidRDefault="003666D6" w:rsidP="00F20AB3">
      <w:pPr>
        <w:rPr>
          <w:sz w:val="20"/>
        </w:rPr>
      </w:pPr>
    </w:p>
    <w:p w:rsidR="005A1B8F" w:rsidRDefault="005A1B8F" w:rsidP="005A1B8F">
      <w:pPr>
        <w:pStyle w:val="Heading1"/>
        <w:rPr>
          <w:rStyle w:val="FollowedHyperlink"/>
          <w:color w:val="auto"/>
          <w:u w:val="none"/>
        </w:rPr>
      </w:pPr>
      <w:r w:rsidRPr="005A1B8F">
        <w:rPr>
          <w:rStyle w:val="FollowedHyperlink"/>
          <w:color w:val="auto"/>
          <w:u w:val="none"/>
        </w:rPr>
        <w:t>Course Description</w:t>
      </w:r>
    </w:p>
    <w:p w:rsidR="005A1B8F" w:rsidRDefault="003666D6" w:rsidP="005A1B8F">
      <w:r>
        <w:t>In the 1960s, the United State of America undertook a great adventure</w:t>
      </w:r>
      <w:r w:rsidR="00972BF5">
        <w:t xml:space="preserve"> of putting humans into outer space. The epic saga is infused with triumph and tragedy. </w:t>
      </w:r>
      <w:r>
        <w:t>Many political, social, and technologica</w:t>
      </w:r>
      <w:r w:rsidR="00972BF5">
        <w:t>l factors are interwoven in the</w:t>
      </w:r>
      <w:r>
        <w:t xml:space="preserve"> remarkable achievement</w:t>
      </w:r>
      <w:r w:rsidR="00972BF5">
        <w:t>s tied to America’s space program. This class will explore America’s commitment to space travel, beginning with</w:t>
      </w:r>
      <w:r>
        <w:t xml:space="preserve"> </w:t>
      </w:r>
      <w:r w:rsidR="00972BF5">
        <w:t xml:space="preserve">the </w:t>
      </w:r>
      <w:r>
        <w:t>Apol</w:t>
      </w:r>
      <w:r w:rsidR="00972BF5">
        <w:t>lo Moon Landing Program by</w:t>
      </w:r>
      <w:r>
        <w:t xml:space="preserve"> </w:t>
      </w:r>
      <w:r w:rsidR="00972BF5">
        <w:t xml:space="preserve">examining </w:t>
      </w:r>
      <w:r>
        <w:t xml:space="preserve">the political reasons for its creation, the role of the public in providing support, and the technology that succeeded in supporting this monumental achievement. </w:t>
      </w:r>
      <w:r w:rsidR="00972BF5">
        <w:t xml:space="preserve">Following the mission to the Moon, America’s space program has taken unexpected turns, and now we see the rise of the private sector in plans for outer space. We will study the rise of SpaceX and other plans to put both cargo and humans into space over the long term. </w:t>
      </w:r>
    </w:p>
    <w:p w:rsidR="00F9715A" w:rsidRPr="00ED69EE" w:rsidRDefault="00F9715A" w:rsidP="00ED69EE">
      <w:pPr>
        <w:rPr>
          <w:sz w:val="20"/>
        </w:rPr>
      </w:pPr>
    </w:p>
    <w:p w:rsidR="00596DC3" w:rsidRPr="00243E75" w:rsidRDefault="00596DC3" w:rsidP="00ED69EE">
      <w:pPr>
        <w:pStyle w:val="Heading1"/>
        <w:rPr>
          <w:bCs w:val="0"/>
        </w:rPr>
      </w:pPr>
      <w:r w:rsidRPr="00243E75">
        <w:rPr>
          <w:bCs w:val="0"/>
        </w:rPr>
        <w:t>Texts</w:t>
      </w:r>
    </w:p>
    <w:p w:rsidR="003666D6" w:rsidRDefault="003666D6" w:rsidP="00FF5679">
      <w:pPr>
        <w:spacing w:before="120"/>
        <w:rPr>
          <w:szCs w:val="24"/>
        </w:rPr>
      </w:pPr>
      <w:r w:rsidRPr="008015A3">
        <w:rPr>
          <w:i/>
          <w:szCs w:val="24"/>
        </w:rPr>
        <w:t>Apollo and America’s Moon Landing Program</w:t>
      </w:r>
      <w:r w:rsidR="008015A3">
        <w:rPr>
          <w:i/>
          <w:szCs w:val="24"/>
        </w:rPr>
        <w:t xml:space="preserve">, </w:t>
      </w:r>
      <w:r w:rsidR="008015A3" w:rsidRPr="008015A3">
        <w:rPr>
          <w:szCs w:val="24"/>
        </w:rPr>
        <w:t>John Logsdon (available on Amazon Kindle)</w:t>
      </w:r>
    </w:p>
    <w:p w:rsidR="00D1079B" w:rsidRPr="00D1079B" w:rsidRDefault="00D1079B" w:rsidP="00FF5679">
      <w:pPr>
        <w:spacing w:before="120"/>
        <w:rPr>
          <w:rFonts w:ascii="Arial" w:hAnsi="Arial" w:cs="Arial"/>
          <w:sz w:val="22"/>
          <w:szCs w:val="22"/>
        </w:rPr>
      </w:pPr>
      <w:r w:rsidRPr="00D1079B">
        <w:rPr>
          <w:rFonts w:ascii="Arial" w:hAnsi="Arial" w:cs="Arial"/>
          <w:i/>
          <w:sz w:val="22"/>
          <w:szCs w:val="22"/>
        </w:rPr>
        <w:t>Into the Black: JPL and the American Space Program, 1976-2004</w:t>
      </w:r>
      <w:r w:rsidRPr="00D1079B">
        <w:rPr>
          <w:rFonts w:ascii="Arial" w:hAnsi="Arial" w:cs="Arial"/>
          <w:sz w:val="22"/>
          <w:szCs w:val="22"/>
        </w:rPr>
        <w:t>, P. Westwick (Kindle)</w:t>
      </w:r>
    </w:p>
    <w:p w:rsidR="00FF5679" w:rsidRPr="00243E75" w:rsidRDefault="00F9715A" w:rsidP="00FF5679">
      <w:pPr>
        <w:spacing w:before="120"/>
        <w:rPr>
          <w:rFonts w:ascii="Arial" w:hAnsi="Arial" w:cs="Arial"/>
          <w:b/>
          <w:sz w:val="22"/>
          <w:szCs w:val="22"/>
        </w:rPr>
      </w:pPr>
      <w:r>
        <w:rPr>
          <w:rFonts w:ascii="Arial" w:hAnsi="Arial" w:cs="Arial"/>
          <w:b/>
          <w:sz w:val="22"/>
          <w:szCs w:val="22"/>
        </w:rPr>
        <w:t>Course Policies</w:t>
      </w:r>
    </w:p>
    <w:p w:rsidR="00F9715A" w:rsidRPr="009932E2" w:rsidRDefault="00F9715A" w:rsidP="00FF5679">
      <w:pPr>
        <w:rPr>
          <w:szCs w:val="24"/>
        </w:rPr>
      </w:pPr>
      <w:r w:rsidRPr="009932E2">
        <w:rPr>
          <w:szCs w:val="24"/>
        </w:rPr>
        <w:t>Detail your expectations for:</w:t>
      </w:r>
    </w:p>
    <w:p w:rsidR="003666D6" w:rsidRDefault="003666D6" w:rsidP="00F9715A">
      <w:pPr>
        <w:numPr>
          <w:ilvl w:val="0"/>
          <w:numId w:val="6"/>
        </w:numPr>
        <w:rPr>
          <w:szCs w:val="24"/>
        </w:rPr>
      </w:pPr>
      <w:r>
        <w:rPr>
          <w:szCs w:val="24"/>
        </w:rPr>
        <w:t>Students are expecte</w:t>
      </w:r>
      <w:r w:rsidR="008543AB">
        <w:rPr>
          <w:szCs w:val="24"/>
        </w:rPr>
        <w:t>d to attend each seminar (with 1 allowed absence</w:t>
      </w:r>
      <w:r>
        <w:rPr>
          <w:szCs w:val="24"/>
        </w:rPr>
        <w:t xml:space="preserve">) </w:t>
      </w:r>
    </w:p>
    <w:p w:rsidR="00F9715A" w:rsidRPr="003666D6" w:rsidRDefault="003666D6" w:rsidP="003666D6">
      <w:pPr>
        <w:numPr>
          <w:ilvl w:val="1"/>
          <w:numId w:val="6"/>
        </w:numPr>
        <w:rPr>
          <w:i/>
          <w:szCs w:val="24"/>
        </w:rPr>
      </w:pPr>
      <w:r w:rsidRPr="003666D6">
        <w:rPr>
          <w:i/>
          <w:szCs w:val="24"/>
        </w:rPr>
        <w:t>Instructor will provide pizza and drinks</w:t>
      </w:r>
    </w:p>
    <w:p w:rsidR="003666D6" w:rsidRDefault="003666D6" w:rsidP="00F9715A">
      <w:pPr>
        <w:numPr>
          <w:ilvl w:val="0"/>
          <w:numId w:val="6"/>
        </w:numPr>
        <w:rPr>
          <w:szCs w:val="24"/>
        </w:rPr>
      </w:pPr>
      <w:r>
        <w:rPr>
          <w:szCs w:val="24"/>
        </w:rPr>
        <w:t>Students will read ahead in order to engage in lively discussion</w:t>
      </w:r>
    </w:p>
    <w:p w:rsidR="00F9715A" w:rsidRPr="009932E2" w:rsidRDefault="008543AB" w:rsidP="00F9715A">
      <w:pPr>
        <w:numPr>
          <w:ilvl w:val="0"/>
          <w:numId w:val="6"/>
        </w:numPr>
        <w:rPr>
          <w:szCs w:val="24"/>
        </w:rPr>
      </w:pPr>
      <w:r>
        <w:rPr>
          <w:szCs w:val="24"/>
        </w:rPr>
        <w:t>A final 4</w:t>
      </w:r>
      <w:r w:rsidR="003666D6">
        <w:rPr>
          <w:szCs w:val="24"/>
        </w:rPr>
        <w:t>-page policy proposal will be written to outline goals for future space exploration</w:t>
      </w:r>
    </w:p>
    <w:p w:rsidR="00596DC3" w:rsidRDefault="00596DC3" w:rsidP="00FF5679">
      <w:pPr>
        <w:pStyle w:val="Heading1"/>
        <w:rPr>
          <w:bCs w:val="0"/>
        </w:rPr>
      </w:pPr>
      <w:r w:rsidRPr="00243E75">
        <w:rPr>
          <w:bCs w:val="0"/>
        </w:rPr>
        <w:t>Grading</w:t>
      </w:r>
    </w:p>
    <w:p w:rsidR="00F9715A" w:rsidRDefault="003666D6" w:rsidP="00F9715A">
      <w:r>
        <w:t>T</w:t>
      </w:r>
      <w:r w:rsidR="00F9715A">
        <w:t xml:space="preserve">his course will </w:t>
      </w:r>
      <w:r>
        <w:t xml:space="preserve">result in a </w:t>
      </w:r>
      <w:r w:rsidR="00F9715A">
        <w:t>Satisfactory/Unsatisfactory (S/U) grade.</w:t>
      </w:r>
    </w:p>
    <w:p w:rsidR="00F9715A" w:rsidRPr="00ED69EE" w:rsidRDefault="00F9715A" w:rsidP="00F9715A">
      <w:pPr>
        <w:rPr>
          <w:sz w:val="20"/>
        </w:rPr>
      </w:pPr>
    </w:p>
    <w:p w:rsidR="004D3059" w:rsidRPr="00243E75" w:rsidRDefault="00CB1C9E" w:rsidP="004D3059">
      <w:pPr>
        <w:rPr>
          <w:sz w:val="20"/>
        </w:rPr>
      </w:pPr>
      <w:r>
        <w:rPr>
          <w:rFonts w:ascii="Arial" w:hAnsi="Arial" w:cs="Arial"/>
          <w:b/>
          <w:sz w:val="22"/>
          <w:szCs w:val="22"/>
        </w:rPr>
        <w:t xml:space="preserve">Academic </w:t>
      </w:r>
      <w:r w:rsidR="0030150E">
        <w:rPr>
          <w:rFonts w:ascii="Arial" w:hAnsi="Arial" w:cs="Arial"/>
          <w:b/>
          <w:sz w:val="22"/>
          <w:szCs w:val="22"/>
        </w:rPr>
        <w:t>Misconduct</w:t>
      </w:r>
      <w:r w:rsidR="004D3059" w:rsidRPr="00243E75">
        <w:rPr>
          <w:sz w:val="20"/>
        </w:rPr>
        <w:t xml:space="preserve"> </w:t>
      </w:r>
    </w:p>
    <w:p w:rsidR="003B4277" w:rsidRDefault="0030150E" w:rsidP="0030150E">
      <w:pPr>
        <w:rPr>
          <w:szCs w:val="24"/>
        </w:rPr>
      </w:pPr>
      <w:r w:rsidRPr="0030150E">
        <w:rPr>
          <w:szCs w:val="24"/>
        </w:rPr>
        <w:t>It is the responsibility of the Committee on Academic Misconduct to investigate or</w:t>
      </w:r>
      <w:r>
        <w:rPr>
          <w:szCs w:val="24"/>
        </w:rPr>
        <w:t xml:space="preserve"> </w:t>
      </w:r>
      <w:r w:rsidRPr="0030150E">
        <w:rPr>
          <w:szCs w:val="24"/>
        </w:rPr>
        <w:t>establish procedures for the investigation of all reported cases of student academic</w:t>
      </w:r>
      <w:r>
        <w:rPr>
          <w:szCs w:val="24"/>
        </w:rPr>
        <w:t xml:space="preserve"> </w:t>
      </w:r>
      <w:r w:rsidRPr="0030150E">
        <w:rPr>
          <w:szCs w:val="24"/>
        </w:rPr>
        <w:t>misconduct. The term “academic misconduct” includes all forms of student academic</w:t>
      </w:r>
      <w:r>
        <w:rPr>
          <w:szCs w:val="24"/>
        </w:rPr>
        <w:t xml:space="preserve"> </w:t>
      </w:r>
      <w:r w:rsidRPr="0030150E">
        <w:rPr>
          <w:szCs w:val="24"/>
        </w:rPr>
        <w:t>misconduct wherever committed; illustrated by, but not limited to, cases of plagiarism</w:t>
      </w:r>
      <w:r>
        <w:rPr>
          <w:szCs w:val="24"/>
        </w:rPr>
        <w:t xml:space="preserve"> </w:t>
      </w:r>
      <w:r w:rsidRPr="0030150E">
        <w:rPr>
          <w:szCs w:val="24"/>
        </w:rPr>
        <w:t>and dishonest practices in connection with examinations. Instructors shall report all</w:t>
      </w:r>
      <w:r>
        <w:rPr>
          <w:szCs w:val="24"/>
        </w:rPr>
        <w:t xml:space="preserve"> </w:t>
      </w:r>
      <w:r w:rsidRPr="0030150E">
        <w:rPr>
          <w:szCs w:val="24"/>
        </w:rPr>
        <w:t>instances of alleged academic misconduct to the committee (Faculty Rule 3335-5-487).</w:t>
      </w:r>
      <w:r>
        <w:rPr>
          <w:szCs w:val="24"/>
        </w:rPr>
        <w:t xml:space="preserve"> </w:t>
      </w:r>
      <w:r w:rsidRPr="0030150E">
        <w:rPr>
          <w:szCs w:val="24"/>
        </w:rPr>
        <w:t>For additional information, see the Code of Student Conduct</w:t>
      </w:r>
      <w:r>
        <w:rPr>
          <w:szCs w:val="24"/>
        </w:rPr>
        <w:t xml:space="preserve"> </w:t>
      </w:r>
      <w:r w:rsidRPr="0030150E">
        <w:rPr>
          <w:szCs w:val="24"/>
        </w:rPr>
        <w:t>(</w:t>
      </w:r>
      <w:hyperlink r:id="rId9" w:history="1">
        <w:r w:rsidR="003B4277" w:rsidRPr="007E3079">
          <w:rPr>
            <w:rStyle w:val="Hyperlink"/>
            <w:szCs w:val="24"/>
          </w:rPr>
          <w:t>http://studentlife.osu.edu/pdfs/csc_12-31-07.pdf</w:t>
        </w:r>
      </w:hyperlink>
      <w:r w:rsidRPr="0030150E">
        <w:rPr>
          <w:szCs w:val="24"/>
        </w:rPr>
        <w:t>).</w:t>
      </w:r>
    </w:p>
    <w:p w:rsidR="0030150E" w:rsidRPr="00243E75" w:rsidRDefault="0030150E" w:rsidP="0030150E">
      <w:pPr>
        <w:rPr>
          <w:sz w:val="20"/>
        </w:rPr>
      </w:pPr>
    </w:p>
    <w:p w:rsidR="004D3059" w:rsidRPr="0030150E" w:rsidRDefault="004D3059" w:rsidP="004D3059">
      <w:pPr>
        <w:rPr>
          <w:rFonts w:ascii="Arial" w:hAnsi="Arial" w:cs="Arial"/>
          <w:sz w:val="32"/>
          <w:szCs w:val="32"/>
        </w:rPr>
      </w:pPr>
      <w:r w:rsidRPr="0030150E">
        <w:rPr>
          <w:rFonts w:ascii="Arial" w:hAnsi="Arial" w:cs="Arial"/>
          <w:b/>
          <w:sz w:val="32"/>
          <w:szCs w:val="32"/>
        </w:rPr>
        <w:lastRenderedPageBreak/>
        <w:t>Students with Disabilities</w:t>
      </w:r>
      <w:r w:rsidRPr="0030150E">
        <w:rPr>
          <w:rFonts w:ascii="Arial" w:hAnsi="Arial" w:cs="Arial"/>
          <w:sz w:val="32"/>
          <w:szCs w:val="32"/>
        </w:rPr>
        <w:t xml:space="preserve"> </w:t>
      </w:r>
    </w:p>
    <w:p w:rsidR="00A027E3" w:rsidRPr="0030150E" w:rsidRDefault="0030150E" w:rsidP="004E0AB5">
      <w:pPr>
        <w:rPr>
          <w:sz w:val="32"/>
          <w:szCs w:val="32"/>
        </w:rPr>
      </w:pPr>
      <w:r w:rsidRPr="0030150E">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0" w:history="1">
        <w:r w:rsidRPr="0030150E">
          <w:rPr>
            <w:rStyle w:val="Hyperlink"/>
            <w:sz w:val="32"/>
            <w:szCs w:val="32"/>
          </w:rPr>
          <w:t>http://www.ods.ohio-state.edu/</w:t>
        </w:r>
      </w:hyperlink>
      <w:r w:rsidRPr="0030150E">
        <w:rPr>
          <w:sz w:val="32"/>
          <w:szCs w:val="32"/>
        </w:rPr>
        <w:t>.</w:t>
      </w:r>
    </w:p>
    <w:p w:rsidR="006E5A9C" w:rsidRPr="00243E75" w:rsidRDefault="006E5A9C" w:rsidP="004E0AB5">
      <w:pPr>
        <w:rPr>
          <w:sz w:val="20"/>
        </w:rPr>
      </w:pPr>
    </w:p>
    <w:p w:rsidR="00596DC3" w:rsidRDefault="00CB1C9E">
      <w:pPr>
        <w:pStyle w:val="Heading4"/>
        <w:rPr>
          <w:rFonts w:ascii="Arial" w:hAnsi="Arial" w:cs="Arial"/>
          <w:sz w:val="24"/>
        </w:rPr>
      </w:pPr>
      <w:r>
        <w:rPr>
          <w:rFonts w:ascii="Arial" w:hAnsi="Arial" w:cs="Arial"/>
          <w:sz w:val="24"/>
        </w:rPr>
        <w:t>Weekly Schedule</w:t>
      </w:r>
    </w:p>
    <w:p w:rsidR="008F15DA" w:rsidRPr="008F15DA" w:rsidRDefault="008F15DA" w:rsidP="008F15DA"/>
    <w:p w:rsidR="00596DC3" w:rsidRPr="00D75C12" w:rsidRDefault="00596DC3" w:rsidP="002318A7">
      <w:pPr>
        <w:pStyle w:val="Heading3"/>
        <w:tabs>
          <w:tab w:val="clear" w:pos="1440"/>
          <w:tab w:val="clear" w:pos="2160"/>
          <w:tab w:val="left" w:pos="990"/>
          <w:tab w:val="left" w:pos="1530"/>
        </w:tabs>
        <w:rPr>
          <w:b/>
          <w:sz w:val="24"/>
          <w:szCs w:val="24"/>
        </w:rPr>
      </w:pPr>
      <w:r w:rsidRPr="00D75C12">
        <w:rPr>
          <w:b/>
          <w:sz w:val="24"/>
          <w:szCs w:val="24"/>
        </w:rPr>
        <w:t>Week 1</w:t>
      </w:r>
      <w:r w:rsidR="002318A7" w:rsidRPr="00D75C12">
        <w:rPr>
          <w:b/>
          <w:sz w:val="24"/>
          <w:szCs w:val="24"/>
        </w:rPr>
        <w:t xml:space="preserve"> – </w:t>
      </w:r>
      <w:r w:rsidR="003666D6">
        <w:rPr>
          <w:b/>
          <w:sz w:val="24"/>
          <w:szCs w:val="24"/>
        </w:rPr>
        <w:t>The Vision for the Apollo Program</w:t>
      </w:r>
      <w:r w:rsidR="006B4433" w:rsidRPr="00D75C12">
        <w:rPr>
          <w:b/>
          <w:sz w:val="24"/>
          <w:szCs w:val="24"/>
        </w:rPr>
        <w:t xml:space="preserve"> </w:t>
      </w:r>
    </w:p>
    <w:p w:rsidR="00596DC3" w:rsidRPr="00D75C12" w:rsidRDefault="008543AB" w:rsidP="007649E9">
      <w:pPr>
        <w:ind w:left="720" w:hanging="720"/>
        <w:rPr>
          <w:bCs/>
          <w:szCs w:val="24"/>
        </w:rPr>
      </w:pPr>
      <w:r>
        <w:rPr>
          <w:bCs/>
          <w:szCs w:val="24"/>
        </w:rPr>
        <w:t xml:space="preserve">READ: </w:t>
      </w:r>
      <w:r w:rsidR="003666D6" w:rsidRPr="00F3714B">
        <w:rPr>
          <w:bCs/>
          <w:i/>
          <w:szCs w:val="24"/>
        </w:rPr>
        <w:t>Project Apollo</w:t>
      </w:r>
      <w:r w:rsidR="003666D6">
        <w:rPr>
          <w:bCs/>
          <w:szCs w:val="24"/>
        </w:rPr>
        <w:t xml:space="preserve"> –</w:t>
      </w:r>
      <w:r>
        <w:rPr>
          <w:bCs/>
          <w:szCs w:val="24"/>
        </w:rPr>
        <w:t xml:space="preserve"> textbook Chapters 1-4</w:t>
      </w:r>
      <w:r w:rsidR="003666D6">
        <w:rPr>
          <w:bCs/>
          <w:szCs w:val="24"/>
        </w:rPr>
        <w:t xml:space="preserve"> </w:t>
      </w:r>
    </w:p>
    <w:p w:rsidR="0059273A" w:rsidRPr="00D75C12" w:rsidRDefault="0059273A" w:rsidP="007649E9">
      <w:pPr>
        <w:ind w:left="720" w:hanging="720"/>
        <w:rPr>
          <w:szCs w:val="24"/>
        </w:rPr>
      </w:pPr>
    </w:p>
    <w:p w:rsidR="008F1D43" w:rsidRPr="00D75C12" w:rsidRDefault="008543AB" w:rsidP="008F1D43">
      <w:pPr>
        <w:pStyle w:val="Heading3"/>
        <w:tabs>
          <w:tab w:val="clear" w:pos="1440"/>
          <w:tab w:val="clear" w:pos="2160"/>
          <w:tab w:val="left" w:pos="990"/>
          <w:tab w:val="left" w:pos="1530"/>
        </w:tabs>
        <w:rPr>
          <w:b/>
          <w:sz w:val="24"/>
          <w:szCs w:val="24"/>
        </w:rPr>
      </w:pPr>
      <w:r>
        <w:rPr>
          <w:b/>
          <w:sz w:val="24"/>
          <w:szCs w:val="24"/>
        </w:rPr>
        <w:t>Week 2</w:t>
      </w:r>
      <w:r w:rsidR="003D147E">
        <w:rPr>
          <w:b/>
          <w:sz w:val="24"/>
          <w:szCs w:val="24"/>
        </w:rPr>
        <w:t xml:space="preserve"> – </w:t>
      </w:r>
      <w:r>
        <w:rPr>
          <w:b/>
          <w:sz w:val="24"/>
          <w:szCs w:val="24"/>
        </w:rPr>
        <w:t xml:space="preserve">America’s Space Program: </w:t>
      </w:r>
      <w:r w:rsidR="003D147E">
        <w:rPr>
          <w:b/>
          <w:sz w:val="24"/>
          <w:szCs w:val="24"/>
        </w:rPr>
        <w:t xml:space="preserve">The </w:t>
      </w:r>
      <w:r>
        <w:rPr>
          <w:b/>
          <w:sz w:val="24"/>
          <w:szCs w:val="24"/>
        </w:rPr>
        <w:t>Role</w:t>
      </w:r>
      <w:r w:rsidR="003D147E">
        <w:rPr>
          <w:b/>
          <w:sz w:val="24"/>
          <w:szCs w:val="24"/>
        </w:rPr>
        <w:t xml:space="preserve"> of </w:t>
      </w:r>
      <w:r w:rsidR="00F3714B">
        <w:rPr>
          <w:b/>
          <w:sz w:val="24"/>
          <w:szCs w:val="24"/>
        </w:rPr>
        <w:t>Nazi</w:t>
      </w:r>
      <w:r>
        <w:rPr>
          <w:b/>
          <w:sz w:val="24"/>
          <w:szCs w:val="24"/>
        </w:rPr>
        <w:t>s and Communists</w:t>
      </w:r>
    </w:p>
    <w:p w:rsidR="008F1D43" w:rsidRPr="00D75C12" w:rsidRDefault="008543AB" w:rsidP="008F1D43">
      <w:pPr>
        <w:ind w:left="720" w:hanging="720"/>
        <w:rPr>
          <w:bCs/>
          <w:szCs w:val="24"/>
        </w:rPr>
      </w:pPr>
      <w:r>
        <w:rPr>
          <w:bCs/>
          <w:szCs w:val="24"/>
        </w:rPr>
        <w:t xml:space="preserve">READ: </w:t>
      </w:r>
      <w:r w:rsidRPr="008543AB">
        <w:rPr>
          <w:bCs/>
          <w:i/>
          <w:szCs w:val="24"/>
        </w:rPr>
        <w:t>Project Apollo</w:t>
      </w:r>
      <w:r>
        <w:rPr>
          <w:bCs/>
          <w:szCs w:val="24"/>
        </w:rPr>
        <w:t xml:space="preserve"> – textbook Chapters 5-8</w:t>
      </w:r>
    </w:p>
    <w:p w:rsidR="009F65DA" w:rsidRPr="00D75C12" w:rsidRDefault="009F65DA">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F1D43" w:rsidRPr="00D75C12" w:rsidRDefault="008543AB" w:rsidP="008F1D43">
      <w:pPr>
        <w:pStyle w:val="Heading3"/>
        <w:tabs>
          <w:tab w:val="clear" w:pos="1440"/>
          <w:tab w:val="clear" w:pos="2160"/>
          <w:tab w:val="left" w:pos="990"/>
          <w:tab w:val="left" w:pos="1530"/>
        </w:tabs>
        <w:rPr>
          <w:b/>
          <w:sz w:val="24"/>
          <w:szCs w:val="24"/>
        </w:rPr>
      </w:pPr>
      <w:r>
        <w:rPr>
          <w:b/>
          <w:sz w:val="24"/>
          <w:szCs w:val="24"/>
        </w:rPr>
        <w:t>Week 3</w:t>
      </w:r>
      <w:r w:rsidR="00F3714B">
        <w:rPr>
          <w:b/>
          <w:sz w:val="24"/>
          <w:szCs w:val="24"/>
        </w:rPr>
        <w:t xml:space="preserve"> – </w:t>
      </w:r>
      <w:r>
        <w:rPr>
          <w:b/>
          <w:sz w:val="24"/>
          <w:szCs w:val="24"/>
        </w:rPr>
        <w:t>The Politics of Outer Space</w:t>
      </w:r>
    </w:p>
    <w:p w:rsidR="008543AB" w:rsidRDefault="00F3714B" w:rsidP="008F1D43">
      <w:pPr>
        <w:ind w:left="720" w:hanging="720"/>
        <w:rPr>
          <w:bCs/>
          <w:szCs w:val="24"/>
        </w:rPr>
      </w:pPr>
      <w:r>
        <w:rPr>
          <w:bCs/>
          <w:szCs w:val="24"/>
        </w:rPr>
        <w:t xml:space="preserve">READ: </w:t>
      </w:r>
      <w:r w:rsidR="008543AB">
        <w:rPr>
          <w:bCs/>
          <w:szCs w:val="24"/>
        </w:rPr>
        <w:t>Apollo program descriptions, www.nasa.gov/mission_pages/apollo/missions/index.html</w:t>
      </w:r>
    </w:p>
    <w:p w:rsidR="008F1D43" w:rsidRPr="00D75C12" w:rsidRDefault="00F3714B" w:rsidP="008F1D43">
      <w:pPr>
        <w:ind w:left="720" w:hanging="720"/>
        <w:rPr>
          <w:szCs w:val="24"/>
        </w:rPr>
      </w:pPr>
      <w:r>
        <w:rPr>
          <w:szCs w:val="24"/>
        </w:rPr>
        <w:t>History quiz: win space ice cream!</w:t>
      </w:r>
    </w:p>
    <w:p w:rsidR="00B33BE5" w:rsidRPr="00D75C12" w:rsidRDefault="00B33BE5">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F1D43" w:rsidRPr="00D75C12" w:rsidRDefault="001F40C4" w:rsidP="001F40C4">
      <w:pPr>
        <w:pStyle w:val="Heading3"/>
        <w:tabs>
          <w:tab w:val="clear" w:pos="1440"/>
          <w:tab w:val="clear" w:pos="2160"/>
          <w:tab w:val="left" w:pos="990"/>
          <w:tab w:val="left" w:pos="1530"/>
        </w:tabs>
        <w:ind w:left="0" w:firstLine="0"/>
        <w:rPr>
          <w:b/>
          <w:sz w:val="24"/>
          <w:szCs w:val="24"/>
        </w:rPr>
      </w:pPr>
      <w:r>
        <w:rPr>
          <w:b/>
          <w:sz w:val="24"/>
          <w:szCs w:val="24"/>
        </w:rPr>
        <w:t>Week 4</w:t>
      </w:r>
      <w:r w:rsidR="003D147E">
        <w:rPr>
          <w:b/>
          <w:sz w:val="24"/>
          <w:szCs w:val="24"/>
        </w:rPr>
        <w:t xml:space="preserve"> – </w:t>
      </w:r>
      <w:r w:rsidR="008543AB">
        <w:rPr>
          <w:b/>
          <w:sz w:val="24"/>
          <w:szCs w:val="24"/>
        </w:rPr>
        <w:t xml:space="preserve">Reassessing America’s Mission: NASA Changes Course </w:t>
      </w:r>
    </w:p>
    <w:p w:rsidR="008F1D43" w:rsidRPr="003D147E" w:rsidRDefault="001F40C4" w:rsidP="003D147E">
      <w:pPr>
        <w:ind w:left="720" w:hanging="720"/>
        <w:rPr>
          <w:bCs/>
          <w:szCs w:val="24"/>
        </w:rPr>
      </w:pPr>
      <w:r>
        <w:rPr>
          <w:bCs/>
          <w:szCs w:val="24"/>
        </w:rPr>
        <w:t xml:space="preserve">READ: Apollo </w:t>
      </w:r>
      <w:r w:rsidR="003D147E">
        <w:rPr>
          <w:bCs/>
          <w:szCs w:val="24"/>
        </w:rPr>
        <w:t xml:space="preserve">7, </w:t>
      </w:r>
      <w:r w:rsidR="002E0801">
        <w:rPr>
          <w:bCs/>
          <w:szCs w:val="24"/>
        </w:rPr>
        <w:t>10, 11, 12</w:t>
      </w:r>
      <w:r w:rsidR="003D147E">
        <w:rPr>
          <w:bCs/>
          <w:szCs w:val="24"/>
        </w:rPr>
        <w:t xml:space="preserve"> www.nasa.gov/mission_pages/apollo/missions/index.html</w:t>
      </w:r>
    </w:p>
    <w:p w:rsidR="001F40C4" w:rsidRDefault="001F40C4" w:rsidP="001F40C4">
      <w:pPr>
        <w:pStyle w:val="Heading3"/>
        <w:tabs>
          <w:tab w:val="clear" w:pos="1440"/>
          <w:tab w:val="clear" w:pos="2160"/>
          <w:tab w:val="left" w:pos="990"/>
          <w:tab w:val="left" w:pos="1530"/>
        </w:tabs>
        <w:rPr>
          <w:b/>
          <w:sz w:val="24"/>
          <w:szCs w:val="24"/>
        </w:rPr>
      </w:pPr>
    </w:p>
    <w:p w:rsidR="001F40C4" w:rsidRPr="00D75C12" w:rsidRDefault="001F40C4" w:rsidP="001F40C4">
      <w:pPr>
        <w:pStyle w:val="Heading3"/>
        <w:tabs>
          <w:tab w:val="clear" w:pos="1440"/>
          <w:tab w:val="clear" w:pos="2160"/>
          <w:tab w:val="left" w:pos="990"/>
          <w:tab w:val="left" w:pos="1530"/>
        </w:tabs>
        <w:rPr>
          <w:b/>
          <w:sz w:val="24"/>
          <w:szCs w:val="24"/>
        </w:rPr>
      </w:pPr>
      <w:r>
        <w:rPr>
          <w:b/>
          <w:sz w:val="24"/>
          <w:szCs w:val="24"/>
        </w:rPr>
        <w:t>Week 5 – Triumph and Tragedy (Apollo 13 movie night)</w:t>
      </w:r>
    </w:p>
    <w:p w:rsidR="001F40C4" w:rsidRPr="00F3714B" w:rsidRDefault="001F40C4" w:rsidP="001F40C4">
      <w:pPr>
        <w:ind w:left="720" w:hanging="720"/>
        <w:rPr>
          <w:bCs/>
          <w:szCs w:val="24"/>
        </w:rPr>
      </w:pPr>
      <w:r>
        <w:rPr>
          <w:bCs/>
          <w:szCs w:val="24"/>
        </w:rPr>
        <w:t>READ: Into the Black: Chapter 1-4</w:t>
      </w:r>
    </w:p>
    <w:p w:rsidR="008F1D43" w:rsidRPr="00D75C12" w:rsidRDefault="008F1D43" w:rsidP="008F1D43">
      <w:pPr>
        <w:ind w:left="720" w:hanging="720"/>
        <w:rPr>
          <w:szCs w:val="24"/>
        </w:rPr>
      </w:pPr>
    </w:p>
    <w:p w:rsidR="008F1D43" w:rsidRPr="00D75C12" w:rsidRDefault="008543AB" w:rsidP="008F1D43">
      <w:pPr>
        <w:pStyle w:val="Heading3"/>
        <w:tabs>
          <w:tab w:val="clear" w:pos="1440"/>
          <w:tab w:val="clear" w:pos="2160"/>
          <w:tab w:val="left" w:pos="990"/>
          <w:tab w:val="left" w:pos="1530"/>
        </w:tabs>
        <w:rPr>
          <w:b/>
          <w:sz w:val="24"/>
          <w:szCs w:val="24"/>
        </w:rPr>
      </w:pPr>
      <w:r>
        <w:rPr>
          <w:b/>
          <w:sz w:val="24"/>
          <w:szCs w:val="24"/>
        </w:rPr>
        <w:t>Week 6</w:t>
      </w:r>
      <w:r w:rsidR="003D147E">
        <w:rPr>
          <w:b/>
          <w:sz w:val="24"/>
          <w:szCs w:val="24"/>
        </w:rPr>
        <w:t xml:space="preserve"> – </w:t>
      </w:r>
      <w:r>
        <w:rPr>
          <w:b/>
          <w:sz w:val="24"/>
          <w:szCs w:val="24"/>
        </w:rPr>
        <w:t xml:space="preserve">SpaceX, </w:t>
      </w:r>
      <w:r w:rsidR="00A25667">
        <w:rPr>
          <w:b/>
          <w:sz w:val="24"/>
          <w:szCs w:val="24"/>
        </w:rPr>
        <w:t>Virgin Galactic, and Private Space Missions</w:t>
      </w:r>
    </w:p>
    <w:p w:rsidR="008F1D43" w:rsidRDefault="003D147E" w:rsidP="00F3714B">
      <w:pPr>
        <w:ind w:left="720" w:hanging="720"/>
        <w:rPr>
          <w:bCs/>
          <w:szCs w:val="24"/>
        </w:rPr>
      </w:pPr>
      <w:r>
        <w:rPr>
          <w:bCs/>
          <w:szCs w:val="24"/>
        </w:rPr>
        <w:t xml:space="preserve">READ: </w:t>
      </w:r>
      <w:r w:rsidR="002E0801">
        <w:rPr>
          <w:bCs/>
          <w:szCs w:val="24"/>
        </w:rPr>
        <w:t xml:space="preserve">“What it Took” </w:t>
      </w:r>
      <w:hyperlink r:id="rId11" w:history="1">
        <w:r w:rsidR="00A25667" w:rsidRPr="002E6501">
          <w:rPr>
            <w:rStyle w:val="Hyperlink"/>
            <w:bCs/>
            <w:szCs w:val="24"/>
          </w:rPr>
          <w:t>http://qz.com/281619/what-it-took-for-elon-musks-spacex-to-disrupt-boeing-leapfrog-nasa-and-become-a-serious-space-company/</w:t>
        </w:r>
      </w:hyperlink>
    </w:p>
    <w:p w:rsidR="00A25667" w:rsidRDefault="00A25667" w:rsidP="00F3714B">
      <w:pPr>
        <w:ind w:left="720" w:hanging="720"/>
        <w:rPr>
          <w:bCs/>
          <w:szCs w:val="24"/>
        </w:rPr>
      </w:pPr>
    </w:p>
    <w:p w:rsidR="00A25667" w:rsidRPr="00A25667" w:rsidRDefault="00A25667" w:rsidP="00F3714B">
      <w:pPr>
        <w:ind w:left="720" w:hanging="720"/>
        <w:rPr>
          <w:b/>
          <w:bCs/>
          <w:szCs w:val="24"/>
          <w:u w:val="single"/>
        </w:rPr>
      </w:pPr>
      <w:r w:rsidRPr="00A25667">
        <w:rPr>
          <w:b/>
          <w:bCs/>
          <w:szCs w:val="24"/>
          <w:u w:val="single"/>
        </w:rPr>
        <w:t>Week 7 – The Future of Space Exploration</w:t>
      </w:r>
    </w:p>
    <w:p w:rsidR="00A25667" w:rsidRPr="003D147E" w:rsidRDefault="00A25667" w:rsidP="00F3714B">
      <w:pPr>
        <w:ind w:left="720" w:hanging="720"/>
        <w:rPr>
          <w:bCs/>
          <w:szCs w:val="24"/>
        </w:rPr>
      </w:pPr>
      <w:r>
        <w:rPr>
          <w:bCs/>
          <w:szCs w:val="24"/>
        </w:rPr>
        <w:t>Write: Your final 4 page policy proposal for the future of space exploration for group discussion tonight.</w:t>
      </w:r>
    </w:p>
    <w:p w:rsidR="003D147E" w:rsidRPr="00D75C12" w:rsidRDefault="003D147E">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F1D43" w:rsidRPr="00D75C12" w:rsidRDefault="008543AB" w:rsidP="008F1D43">
      <w:pPr>
        <w:pStyle w:val="Heading3"/>
        <w:tabs>
          <w:tab w:val="clear" w:pos="1440"/>
          <w:tab w:val="clear" w:pos="2160"/>
          <w:tab w:val="left" w:pos="990"/>
          <w:tab w:val="left" w:pos="1530"/>
        </w:tabs>
        <w:rPr>
          <w:b/>
          <w:sz w:val="24"/>
          <w:szCs w:val="24"/>
        </w:rPr>
      </w:pPr>
      <w:r>
        <w:rPr>
          <w:b/>
          <w:sz w:val="24"/>
          <w:szCs w:val="24"/>
        </w:rPr>
        <w:t xml:space="preserve">Optional </w:t>
      </w:r>
      <w:r w:rsidR="003D147E">
        <w:rPr>
          <w:b/>
          <w:sz w:val="24"/>
          <w:szCs w:val="24"/>
        </w:rPr>
        <w:t xml:space="preserve">– </w:t>
      </w:r>
      <w:r>
        <w:rPr>
          <w:b/>
          <w:sz w:val="24"/>
          <w:szCs w:val="24"/>
        </w:rPr>
        <w:t xml:space="preserve">Class </w:t>
      </w:r>
      <w:r w:rsidR="003D147E">
        <w:rPr>
          <w:b/>
          <w:sz w:val="24"/>
          <w:szCs w:val="24"/>
        </w:rPr>
        <w:t>Field Trip to NASA Glenn-TBD</w:t>
      </w:r>
    </w:p>
    <w:p w:rsidR="008F1D43" w:rsidRPr="00F3714B" w:rsidRDefault="008543AB" w:rsidP="00F3714B">
      <w:pPr>
        <w:ind w:left="720" w:hanging="720"/>
        <w:rPr>
          <w:bCs/>
          <w:szCs w:val="24"/>
        </w:rPr>
      </w:pPr>
      <w:r>
        <w:rPr>
          <w:bCs/>
          <w:szCs w:val="24"/>
        </w:rPr>
        <w:t>Saturday after the class is completed</w:t>
      </w:r>
    </w:p>
    <w:p w:rsidR="003E5DB1" w:rsidRPr="008543AB" w:rsidRDefault="006B4E13" w:rsidP="008543AB">
      <w:pPr>
        <w:pStyle w:val="Heading4"/>
        <w:jc w:val="left"/>
      </w:pPr>
      <w:r w:rsidRPr="00243E75">
        <w:t xml:space="preserve"> </w:t>
      </w:r>
    </w:p>
    <w:sectPr w:rsidR="003E5DB1" w:rsidRPr="008543AB" w:rsidSect="00ED69EE">
      <w:headerReference w:type="even" r:id="rId12"/>
      <w:footerReference w:type="default" r:id="rId13"/>
      <w:footerReference w:type="first" r:id="rId14"/>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69C" w:rsidRDefault="00CF169C">
      <w:r>
        <w:separator/>
      </w:r>
    </w:p>
  </w:endnote>
  <w:endnote w:type="continuationSeparator" w:id="0">
    <w:p w:rsidR="00CF169C" w:rsidRDefault="00CF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A" w:rsidRPr="003D74D3" w:rsidRDefault="006116FA" w:rsidP="003D74D3">
    <w:pPr>
      <w:pStyle w:val="Footer"/>
      <w:jc w:val="center"/>
      <w:rPr>
        <w:rFonts w:ascii="Arial" w:hAnsi="Arial"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A" w:rsidRPr="00ED69EE" w:rsidRDefault="006116FA" w:rsidP="00ED69EE">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69C" w:rsidRDefault="00CF169C">
      <w:r>
        <w:separator/>
      </w:r>
    </w:p>
  </w:footnote>
  <w:footnote w:type="continuationSeparator" w:id="0">
    <w:p w:rsidR="00CF169C" w:rsidRDefault="00CF1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FA" w:rsidRDefault="00611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6FA" w:rsidRDefault="006116F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589"/>
    <w:multiLevelType w:val="hybridMultilevel"/>
    <w:tmpl w:val="4EBC1ABE"/>
    <w:lvl w:ilvl="0" w:tplc="4C4A441A">
      <w:start w:val="1"/>
      <w:numFmt w:val="decimal"/>
      <w:lvlText w:val="(%1)"/>
      <w:lvlJc w:val="left"/>
      <w:pPr>
        <w:ind w:left="1080" w:hanging="360"/>
      </w:pPr>
      <w:rPr>
        <w:rFonts w:ascii="Calibri"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D77298"/>
    <w:multiLevelType w:val="hybridMultilevel"/>
    <w:tmpl w:val="7F042BF0"/>
    <w:lvl w:ilvl="0" w:tplc="C55E62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D734F1"/>
    <w:multiLevelType w:val="hybridMultilevel"/>
    <w:tmpl w:val="257E96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D7481D"/>
    <w:multiLevelType w:val="hybridMultilevel"/>
    <w:tmpl w:val="60EA725C"/>
    <w:lvl w:ilvl="0" w:tplc="FFFFFFFF">
      <w:start w:val="1"/>
      <w:numFmt w:val="decimal"/>
      <w:lvlText w:val="%1."/>
      <w:lvlJc w:val="left"/>
      <w:pPr>
        <w:tabs>
          <w:tab w:val="num" w:pos="800"/>
        </w:tabs>
        <w:ind w:left="800" w:hanging="74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4" w15:restartNumberingAfterBreak="0">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E0C7A"/>
    <w:multiLevelType w:val="hybridMultilevel"/>
    <w:tmpl w:val="81787420"/>
    <w:lvl w:ilvl="0" w:tplc="32401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381D8A"/>
    <w:multiLevelType w:val="hybridMultilevel"/>
    <w:tmpl w:val="69E4E5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34245DE"/>
    <w:multiLevelType w:val="hybridMultilevel"/>
    <w:tmpl w:val="1B785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E949FB"/>
    <w:multiLevelType w:val="hybridMultilevel"/>
    <w:tmpl w:val="223CD2F2"/>
    <w:lvl w:ilvl="0" w:tplc="3B2A1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928B7"/>
    <w:multiLevelType w:val="multilevel"/>
    <w:tmpl w:val="4E8EFFE0"/>
    <w:lvl w:ilvl="0">
      <w:start w:val="80"/>
      <w:numFmt w:val="decimal"/>
      <w:lvlText w:val="%1"/>
      <w:lvlJc w:val="left"/>
      <w:pPr>
        <w:tabs>
          <w:tab w:val="num" w:pos="510"/>
        </w:tabs>
        <w:ind w:left="510" w:hanging="510"/>
      </w:pPr>
      <w:rPr>
        <w:rFonts w:hint="default"/>
      </w:rPr>
    </w:lvl>
    <w:lvl w:ilvl="1">
      <w:start w:val="8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491FC3"/>
    <w:multiLevelType w:val="multilevel"/>
    <w:tmpl w:val="57084958"/>
    <w:lvl w:ilvl="0">
      <w:start w:val="70"/>
      <w:numFmt w:val="decimal"/>
      <w:lvlText w:val="%1"/>
      <w:lvlJc w:val="left"/>
      <w:pPr>
        <w:tabs>
          <w:tab w:val="num" w:pos="675"/>
        </w:tabs>
        <w:ind w:left="675" w:hanging="675"/>
      </w:pPr>
      <w:rPr>
        <w:rFonts w:hint="default"/>
      </w:rPr>
    </w:lvl>
    <w:lvl w:ilvl="1">
      <w:start w:val="79"/>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0"/>
  </w:num>
  <w:num w:numId="3">
    <w:abstractNumId w:val="1"/>
  </w:num>
  <w:num w:numId="4">
    <w:abstractNumId w:val="2"/>
  </w:num>
  <w:num w:numId="5">
    <w:abstractNumId w:val="7"/>
  </w:num>
  <w:num w:numId="6">
    <w:abstractNumId w:val="8"/>
  </w:num>
  <w:num w:numId="7">
    <w:abstractNumId w:val="3"/>
  </w:num>
  <w:num w:numId="8">
    <w:abstractNumId w:val="6"/>
  </w:num>
  <w:num w:numId="9">
    <w:abstractNumId w:val="5"/>
  </w:num>
  <w:num w:numId="10">
    <w:abstractNumId w:val="4"/>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36874"/>
    <w:rsid w:val="000244D7"/>
    <w:rsid w:val="00046DA8"/>
    <w:rsid w:val="00052038"/>
    <w:rsid w:val="0005405E"/>
    <w:rsid w:val="000709DE"/>
    <w:rsid w:val="0009014C"/>
    <w:rsid w:val="000C4254"/>
    <w:rsid w:val="000E1F3B"/>
    <w:rsid w:val="00113E96"/>
    <w:rsid w:val="001666B1"/>
    <w:rsid w:val="00170975"/>
    <w:rsid w:val="00187B9E"/>
    <w:rsid w:val="00197FCC"/>
    <w:rsid w:val="001B529A"/>
    <w:rsid w:val="001E05A7"/>
    <w:rsid w:val="001F40C4"/>
    <w:rsid w:val="002318A7"/>
    <w:rsid w:val="00243E75"/>
    <w:rsid w:val="00275F7A"/>
    <w:rsid w:val="00286613"/>
    <w:rsid w:val="002D2598"/>
    <w:rsid w:val="002E0801"/>
    <w:rsid w:val="002E091C"/>
    <w:rsid w:val="002E6150"/>
    <w:rsid w:val="002F1AEF"/>
    <w:rsid w:val="00300BF0"/>
    <w:rsid w:val="0030150E"/>
    <w:rsid w:val="003136D2"/>
    <w:rsid w:val="003142BE"/>
    <w:rsid w:val="00322AC0"/>
    <w:rsid w:val="003405DE"/>
    <w:rsid w:val="003467CB"/>
    <w:rsid w:val="00361220"/>
    <w:rsid w:val="003640B1"/>
    <w:rsid w:val="003666D6"/>
    <w:rsid w:val="003B1FB7"/>
    <w:rsid w:val="003B4277"/>
    <w:rsid w:val="003C72F2"/>
    <w:rsid w:val="003D147E"/>
    <w:rsid w:val="003D74D3"/>
    <w:rsid w:val="003E5DB1"/>
    <w:rsid w:val="003E7BA2"/>
    <w:rsid w:val="003F5E41"/>
    <w:rsid w:val="00402A69"/>
    <w:rsid w:val="0042451F"/>
    <w:rsid w:val="00436874"/>
    <w:rsid w:val="00470972"/>
    <w:rsid w:val="004724E4"/>
    <w:rsid w:val="00473509"/>
    <w:rsid w:val="0049789F"/>
    <w:rsid w:val="004C0669"/>
    <w:rsid w:val="004D3059"/>
    <w:rsid w:val="004E0AB5"/>
    <w:rsid w:val="00517B1A"/>
    <w:rsid w:val="00523E02"/>
    <w:rsid w:val="005429CD"/>
    <w:rsid w:val="00543059"/>
    <w:rsid w:val="005571A2"/>
    <w:rsid w:val="00570E36"/>
    <w:rsid w:val="0059273A"/>
    <w:rsid w:val="00596DC3"/>
    <w:rsid w:val="005A1B8F"/>
    <w:rsid w:val="005E29ED"/>
    <w:rsid w:val="005E7569"/>
    <w:rsid w:val="005F46FF"/>
    <w:rsid w:val="0060221C"/>
    <w:rsid w:val="006116FA"/>
    <w:rsid w:val="006251FC"/>
    <w:rsid w:val="0062768F"/>
    <w:rsid w:val="00642C24"/>
    <w:rsid w:val="006459FD"/>
    <w:rsid w:val="00657B6E"/>
    <w:rsid w:val="0066149F"/>
    <w:rsid w:val="00662472"/>
    <w:rsid w:val="00685D07"/>
    <w:rsid w:val="006912A2"/>
    <w:rsid w:val="00692A88"/>
    <w:rsid w:val="00694B4B"/>
    <w:rsid w:val="006A0FB2"/>
    <w:rsid w:val="006B4433"/>
    <w:rsid w:val="006B4E13"/>
    <w:rsid w:val="006C2DA6"/>
    <w:rsid w:val="006D150B"/>
    <w:rsid w:val="006E2E92"/>
    <w:rsid w:val="006E35EA"/>
    <w:rsid w:val="006E5A9C"/>
    <w:rsid w:val="006E74EC"/>
    <w:rsid w:val="0070336C"/>
    <w:rsid w:val="0072445E"/>
    <w:rsid w:val="00742ED0"/>
    <w:rsid w:val="007643CB"/>
    <w:rsid w:val="007649E9"/>
    <w:rsid w:val="00770CEC"/>
    <w:rsid w:val="007C2061"/>
    <w:rsid w:val="007D2CA9"/>
    <w:rsid w:val="007F1FDC"/>
    <w:rsid w:val="008015A3"/>
    <w:rsid w:val="0083292C"/>
    <w:rsid w:val="00833530"/>
    <w:rsid w:val="008370F9"/>
    <w:rsid w:val="008477FB"/>
    <w:rsid w:val="008527B8"/>
    <w:rsid w:val="008543AB"/>
    <w:rsid w:val="008636CB"/>
    <w:rsid w:val="00863D8A"/>
    <w:rsid w:val="00866952"/>
    <w:rsid w:val="00887EFB"/>
    <w:rsid w:val="00893CAD"/>
    <w:rsid w:val="00896751"/>
    <w:rsid w:val="008B1AEE"/>
    <w:rsid w:val="008C1A24"/>
    <w:rsid w:val="008D35FF"/>
    <w:rsid w:val="008E6541"/>
    <w:rsid w:val="008F15DA"/>
    <w:rsid w:val="008F1D43"/>
    <w:rsid w:val="00913B5B"/>
    <w:rsid w:val="00925F58"/>
    <w:rsid w:val="00955700"/>
    <w:rsid w:val="00957CA7"/>
    <w:rsid w:val="00972BF5"/>
    <w:rsid w:val="009912BE"/>
    <w:rsid w:val="009932E2"/>
    <w:rsid w:val="009C4FCD"/>
    <w:rsid w:val="009F5B1B"/>
    <w:rsid w:val="009F65DA"/>
    <w:rsid w:val="00A027E3"/>
    <w:rsid w:val="00A25667"/>
    <w:rsid w:val="00A302A2"/>
    <w:rsid w:val="00A44756"/>
    <w:rsid w:val="00A5431D"/>
    <w:rsid w:val="00A61BF6"/>
    <w:rsid w:val="00A6792E"/>
    <w:rsid w:val="00A67C26"/>
    <w:rsid w:val="00A86354"/>
    <w:rsid w:val="00A94186"/>
    <w:rsid w:val="00AC3134"/>
    <w:rsid w:val="00AC3A51"/>
    <w:rsid w:val="00B2422D"/>
    <w:rsid w:val="00B24DA4"/>
    <w:rsid w:val="00B33BE5"/>
    <w:rsid w:val="00B43F28"/>
    <w:rsid w:val="00B55BBE"/>
    <w:rsid w:val="00B624B9"/>
    <w:rsid w:val="00B64194"/>
    <w:rsid w:val="00B84DEA"/>
    <w:rsid w:val="00BA5076"/>
    <w:rsid w:val="00BC1F89"/>
    <w:rsid w:val="00BE613B"/>
    <w:rsid w:val="00C255C6"/>
    <w:rsid w:val="00C41F2B"/>
    <w:rsid w:val="00C52425"/>
    <w:rsid w:val="00C54587"/>
    <w:rsid w:val="00C77A59"/>
    <w:rsid w:val="00C86389"/>
    <w:rsid w:val="00C9264A"/>
    <w:rsid w:val="00CA2A13"/>
    <w:rsid w:val="00CB1C9E"/>
    <w:rsid w:val="00CB579A"/>
    <w:rsid w:val="00CD70A9"/>
    <w:rsid w:val="00CD7489"/>
    <w:rsid w:val="00CE00CA"/>
    <w:rsid w:val="00CE3D58"/>
    <w:rsid w:val="00CF169C"/>
    <w:rsid w:val="00D04560"/>
    <w:rsid w:val="00D1079B"/>
    <w:rsid w:val="00D308D7"/>
    <w:rsid w:val="00D47CC7"/>
    <w:rsid w:val="00D75C12"/>
    <w:rsid w:val="00DA542B"/>
    <w:rsid w:val="00DA6729"/>
    <w:rsid w:val="00DB200C"/>
    <w:rsid w:val="00DE4E95"/>
    <w:rsid w:val="00DF2E9A"/>
    <w:rsid w:val="00E0768F"/>
    <w:rsid w:val="00E41EF0"/>
    <w:rsid w:val="00E610CF"/>
    <w:rsid w:val="00E72EDB"/>
    <w:rsid w:val="00E902BC"/>
    <w:rsid w:val="00EC3973"/>
    <w:rsid w:val="00EC6AB6"/>
    <w:rsid w:val="00ED69EE"/>
    <w:rsid w:val="00EE566F"/>
    <w:rsid w:val="00EF59F6"/>
    <w:rsid w:val="00F14703"/>
    <w:rsid w:val="00F20AB3"/>
    <w:rsid w:val="00F3714B"/>
    <w:rsid w:val="00F51154"/>
    <w:rsid w:val="00F554E8"/>
    <w:rsid w:val="00F62A9A"/>
    <w:rsid w:val="00F71FD2"/>
    <w:rsid w:val="00F722C7"/>
    <w:rsid w:val="00F724A7"/>
    <w:rsid w:val="00F95D7F"/>
    <w:rsid w:val="00F9715A"/>
    <w:rsid w:val="00FA259D"/>
    <w:rsid w:val="00FD7082"/>
    <w:rsid w:val="00FE2A13"/>
    <w:rsid w:val="00FF5679"/>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FDD184-5864-4585-8A84-C6FEB897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widowControl/>
      <w:outlineLvl w:val="1"/>
    </w:pPr>
    <w:rPr>
      <w:b/>
      <w:snapToGrid/>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tabs>
        <w:tab w:val="left" w:pos="-1440"/>
      </w:tabs>
      <w:ind w:left="4320" w:hanging="4320"/>
      <w:outlineLvl w:val="4"/>
    </w:pPr>
    <w:rPr>
      <w:b/>
      <w:sz w:val="22"/>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cs="Arial"/>
      <w:sz w:val="28"/>
    </w:rPr>
  </w:style>
  <w:style w:type="paragraph" w:styleId="Heading7">
    <w:name w:val="heading 7"/>
    <w:basedOn w:val="Normal"/>
    <w:next w:val="Normal"/>
    <w:qFormat/>
    <w:pPr>
      <w:keepNext/>
      <w:widowControl/>
      <w:outlineLvl w:val="6"/>
    </w:pPr>
    <w:rPr>
      <w:rFonts w:ascii="Arial" w:hAnsi="Arial" w:cs="Arial"/>
      <w:sz w:val="22"/>
      <w:u w:val="single"/>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7"/>
    </w:pPr>
    <w:rPr>
      <w:rFonts w:ascii="Arial" w:hAnsi="Arial" w:cs="Arial"/>
      <w:b/>
      <w:bCs/>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BalloonText">
    <w:name w:val="Balloon Text"/>
    <w:basedOn w:val="Normal"/>
    <w:semiHidden/>
    <w:rsid w:val="00F554E8"/>
    <w:rPr>
      <w:rFonts w:ascii="Tahoma" w:hAnsi="Tahoma" w:cs="Tahoma"/>
      <w:sz w:val="16"/>
      <w:szCs w:val="16"/>
    </w:rPr>
  </w:style>
  <w:style w:type="character" w:styleId="FollowedHyperlink">
    <w:name w:val="FollowedHyperlink"/>
    <w:basedOn w:val="DefaultParagraphFont"/>
    <w:rsid w:val="007649E9"/>
    <w:rPr>
      <w:color w:val="800080"/>
      <w:u w:val="single"/>
    </w:rPr>
  </w:style>
  <w:style w:type="character" w:styleId="CommentReference">
    <w:name w:val="annotation reference"/>
    <w:basedOn w:val="DefaultParagraphFont"/>
    <w:semiHidden/>
    <w:rsid w:val="002E6150"/>
    <w:rPr>
      <w:sz w:val="16"/>
      <w:szCs w:val="16"/>
    </w:rPr>
  </w:style>
  <w:style w:type="paragraph" w:styleId="CommentText">
    <w:name w:val="annotation text"/>
    <w:basedOn w:val="Normal"/>
    <w:semiHidden/>
    <w:rsid w:val="002E6150"/>
    <w:rPr>
      <w:sz w:val="20"/>
    </w:rPr>
  </w:style>
  <w:style w:type="paragraph" w:styleId="CommentSubject">
    <w:name w:val="annotation subject"/>
    <w:basedOn w:val="CommentText"/>
    <w:next w:val="CommentText"/>
    <w:semiHidden/>
    <w:rsid w:val="002E6150"/>
    <w:rPr>
      <w:b/>
      <w:bCs/>
    </w:rPr>
  </w:style>
  <w:style w:type="paragraph" w:styleId="HTMLPreformatted">
    <w:name w:val="HTML Preformatted"/>
    <w:basedOn w:val="Normal"/>
    <w:rsid w:val="00BC1F89"/>
    <w:rPr>
      <w:rFonts w:ascii="Courier New" w:hAnsi="Courier New" w:cs="Courier New"/>
      <w:sz w:val="20"/>
    </w:rPr>
  </w:style>
  <w:style w:type="paragraph" w:customStyle="1" w:styleId="HTMLBody">
    <w:name w:val="HTML Body"/>
    <w:rsid w:val="003640B1"/>
    <w:pPr>
      <w:autoSpaceDE w:val="0"/>
      <w:autoSpaceDN w:val="0"/>
      <w:adjustRightInd w:val="0"/>
    </w:pPr>
    <w:rPr>
      <w:rFonts w:ascii="Courier New" w:hAnsi="Courier New"/>
      <w:sz w:val="24"/>
      <w:szCs w:val="24"/>
    </w:rPr>
  </w:style>
  <w:style w:type="character" w:customStyle="1" w:styleId="medium-normal1">
    <w:name w:val="medium-normal1"/>
    <w:basedOn w:val="DefaultParagraphFont"/>
    <w:rsid w:val="003640B1"/>
    <w:rPr>
      <w:rFonts w:ascii="Arial" w:hAnsi="Arial" w:cs="Arial" w:hint="default"/>
      <w:b w:val="0"/>
      <w:bCs w:val="0"/>
      <w:i w:val="0"/>
      <w:iCs w:val="0"/>
      <w:sz w:val="20"/>
      <w:szCs w:val="20"/>
    </w:rPr>
  </w:style>
  <w:style w:type="character" w:styleId="Emphasis">
    <w:name w:val="Emphasis"/>
    <w:basedOn w:val="DefaultParagraphFont"/>
    <w:qFormat/>
    <w:rsid w:val="003640B1"/>
    <w:rPr>
      <w:i/>
      <w:iCs/>
    </w:rPr>
  </w:style>
  <w:style w:type="character" w:customStyle="1" w:styleId="breadcrumbs">
    <w:name w:val="breadcrumbs"/>
    <w:basedOn w:val="DefaultParagraphFont"/>
    <w:rsid w:val="003640B1"/>
  </w:style>
  <w:style w:type="paragraph" w:styleId="Footer">
    <w:name w:val="footer"/>
    <w:basedOn w:val="Normal"/>
    <w:rsid w:val="00ED69EE"/>
    <w:pPr>
      <w:tabs>
        <w:tab w:val="center" w:pos="4320"/>
        <w:tab w:val="right" w:pos="8640"/>
      </w:tabs>
    </w:pPr>
  </w:style>
  <w:style w:type="paragraph" w:styleId="BodyTextIndent">
    <w:name w:val="Body Text Indent"/>
    <w:basedOn w:val="Normal"/>
    <w:link w:val="BodyTextIndentChar"/>
    <w:rsid w:val="006912A2"/>
    <w:pPr>
      <w:spacing w:after="120"/>
      <w:ind w:left="360"/>
    </w:pPr>
  </w:style>
  <w:style w:type="character" w:customStyle="1" w:styleId="BodyTextIndentChar">
    <w:name w:val="Body Text Indent Char"/>
    <w:basedOn w:val="DefaultParagraphFont"/>
    <w:link w:val="BodyTextIndent"/>
    <w:rsid w:val="006912A2"/>
    <w:rPr>
      <w:snapToGrid w:val="0"/>
      <w:sz w:val="24"/>
    </w:rPr>
  </w:style>
  <w:style w:type="paragraph" w:styleId="NoSpacing">
    <w:name w:val="No Spacing"/>
    <w:uiPriority w:val="1"/>
    <w:qFormat/>
    <w:rsid w:val="006912A2"/>
    <w:rPr>
      <w:rFonts w:ascii="Calibri" w:eastAsia="Calibri" w:hAnsi="Calibri"/>
      <w:sz w:val="22"/>
      <w:szCs w:val="22"/>
    </w:rPr>
  </w:style>
  <w:style w:type="paragraph" w:styleId="ListParagraph">
    <w:name w:val="List Paragraph"/>
    <w:basedOn w:val="Normal"/>
    <w:uiPriority w:val="34"/>
    <w:qFormat/>
    <w:rsid w:val="006912A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6912A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basedOn w:val="DefaultParagraphFont"/>
    <w:uiPriority w:val="99"/>
    <w:unhideWhenUsed/>
    <w:rsid w:val="006912A2"/>
    <w:rPr>
      <w:i/>
      <w:iCs/>
    </w:rPr>
  </w:style>
  <w:style w:type="character" w:customStyle="1" w:styleId="HeaderChar">
    <w:name w:val="Header Char"/>
    <w:basedOn w:val="DefaultParagraphFont"/>
    <w:link w:val="Header"/>
    <w:uiPriority w:val="99"/>
    <w:rsid w:val="00742ED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2257">
      <w:bodyDiv w:val="1"/>
      <w:marLeft w:val="0"/>
      <w:marRight w:val="0"/>
      <w:marTop w:val="0"/>
      <w:marBottom w:val="0"/>
      <w:divBdr>
        <w:top w:val="none" w:sz="0" w:space="0" w:color="auto"/>
        <w:left w:val="none" w:sz="0" w:space="0" w:color="auto"/>
        <w:bottom w:val="none" w:sz="0" w:space="0" w:color="auto"/>
        <w:right w:val="none" w:sz="0" w:space="0" w:color="auto"/>
      </w:divBdr>
    </w:div>
    <w:div w:id="7765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gner.911@o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z.com/281619/what-it-took-for-elon-musks-spacex-to-disrupt-boeing-leapfrog-nasa-and-become-a-serious-space-compa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ds.ohio-state.edu/" TargetMode="External"/><Relationship Id="rId4" Type="http://schemas.openxmlformats.org/officeDocument/2006/relationships/settings" Target="settings.xml"/><Relationship Id="rId9" Type="http://schemas.openxmlformats.org/officeDocument/2006/relationships/hyperlink" Target="http://studentlife.osu.edu/pdfs/csc_12-31-0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18A1-6BF5-4B10-B8BD-F13E21E5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ENL 184 B Literature of the Wilderness</vt:lpstr>
    </vt:vector>
  </TitlesOfParts>
  <Company>win co</Company>
  <LinksUpToDate>false</LinksUpToDate>
  <CharactersWithSpaces>4085</CharactersWithSpaces>
  <SharedDoc>false</SharedDoc>
  <HLinks>
    <vt:vector size="72" baseType="variant">
      <vt:variant>
        <vt:i4>2228260</vt:i4>
      </vt:variant>
      <vt:variant>
        <vt:i4>33</vt:i4>
      </vt:variant>
      <vt:variant>
        <vt:i4>0</vt:i4>
      </vt:variant>
      <vt:variant>
        <vt:i4>5</vt:i4>
      </vt:variant>
      <vt:variant>
        <vt:lpwstr>http://www.osu.edu/offices/oaa/procedures/index.htm</vt:lpwstr>
      </vt:variant>
      <vt:variant>
        <vt:lpwstr/>
      </vt:variant>
      <vt:variant>
        <vt:i4>262159</vt:i4>
      </vt:variant>
      <vt:variant>
        <vt:i4>30</vt:i4>
      </vt:variant>
      <vt:variant>
        <vt:i4>0</vt:i4>
      </vt:variant>
      <vt:variant>
        <vt:i4>5</vt:i4>
      </vt:variant>
      <vt:variant>
        <vt:lpwstr>http://globalhealth.kff.org/</vt:lpwstr>
      </vt:variant>
      <vt:variant>
        <vt:lpwstr/>
      </vt:variant>
      <vt:variant>
        <vt:i4>65620</vt:i4>
      </vt:variant>
      <vt:variant>
        <vt:i4>27</vt:i4>
      </vt:variant>
      <vt:variant>
        <vt:i4>0</vt:i4>
      </vt:variant>
      <vt:variant>
        <vt:i4>5</vt:i4>
      </vt:variant>
      <vt:variant>
        <vt:lpwstr>http://www.gatesfoundation.org/global-health</vt:lpwstr>
      </vt:variant>
      <vt:variant>
        <vt:lpwstr/>
      </vt:variant>
      <vt:variant>
        <vt:i4>5308482</vt:i4>
      </vt:variant>
      <vt:variant>
        <vt:i4>24</vt:i4>
      </vt:variant>
      <vt:variant>
        <vt:i4>0</vt:i4>
      </vt:variant>
      <vt:variant>
        <vt:i4>5</vt:i4>
      </vt:variant>
      <vt:variant>
        <vt:lpwstr>http://www.globalhealth.gov/</vt:lpwstr>
      </vt:variant>
      <vt:variant>
        <vt:lpwstr/>
      </vt:variant>
      <vt:variant>
        <vt:i4>5767238</vt:i4>
      </vt:variant>
      <vt:variant>
        <vt:i4>21</vt:i4>
      </vt:variant>
      <vt:variant>
        <vt:i4>0</vt:i4>
      </vt:variant>
      <vt:variant>
        <vt:i4>5</vt:i4>
      </vt:variant>
      <vt:variant>
        <vt:lpwstr>http://www.worldmap.org/</vt:lpwstr>
      </vt:variant>
      <vt:variant>
        <vt:lpwstr/>
      </vt:variant>
      <vt:variant>
        <vt:i4>4718595</vt:i4>
      </vt:variant>
      <vt:variant>
        <vt:i4>18</vt:i4>
      </vt:variant>
      <vt:variant>
        <vt:i4>0</vt:i4>
      </vt:variant>
      <vt:variant>
        <vt:i4>5</vt:i4>
      </vt:variant>
      <vt:variant>
        <vt:lpwstr>http://www.worldbank.org/</vt:lpwstr>
      </vt:variant>
      <vt:variant>
        <vt:lpwstr/>
      </vt:variant>
      <vt:variant>
        <vt:i4>6553657</vt:i4>
      </vt:variant>
      <vt:variant>
        <vt:i4>15</vt:i4>
      </vt:variant>
      <vt:variant>
        <vt:i4>0</vt:i4>
      </vt:variant>
      <vt:variant>
        <vt:i4>5</vt:i4>
      </vt:variant>
      <vt:variant>
        <vt:lpwstr>http://www.who.int/en/</vt:lpwstr>
      </vt:variant>
      <vt:variant>
        <vt:lpwstr/>
      </vt:variant>
      <vt:variant>
        <vt:i4>1835014</vt:i4>
      </vt:variant>
      <vt:variant>
        <vt:i4>12</vt:i4>
      </vt:variant>
      <vt:variant>
        <vt:i4>0</vt:i4>
      </vt:variant>
      <vt:variant>
        <vt:i4>5</vt:i4>
      </vt:variant>
      <vt:variant>
        <vt:lpwstr>http://www.unicef.org/sowc11</vt:lpwstr>
      </vt:variant>
      <vt:variant>
        <vt:lpwstr/>
      </vt:variant>
      <vt:variant>
        <vt:i4>1769479</vt:i4>
      </vt:variant>
      <vt:variant>
        <vt:i4>9</vt:i4>
      </vt:variant>
      <vt:variant>
        <vt:i4>0</vt:i4>
      </vt:variant>
      <vt:variant>
        <vt:i4>5</vt:i4>
      </vt:variant>
      <vt:variant>
        <vt:lpwstr>http://www.unicef.org/sowc06/</vt:lpwstr>
      </vt:variant>
      <vt:variant>
        <vt:lpwstr/>
      </vt:variant>
      <vt:variant>
        <vt:i4>7340108</vt:i4>
      </vt:variant>
      <vt:variant>
        <vt:i4>6</vt:i4>
      </vt:variant>
      <vt:variant>
        <vt:i4>0</vt:i4>
      </vt:variant>
      <vt:variant>
        <vt:i4>5</vt:i4>
      </vt:variant>
      <vt:variant>
        <vt:lpwstr>mailto:barker.203@osu.edu</vt:lpwstr>
      </vt:variant>
      <vt:variant>
        <vt:lpwstr/>
      </vt:variant>
      <vt:variant>
        <vt:i4>7929978</vt:i4>
      </vt:variant>
      <vt:variant>
        <vt:i4>3</vt:i4>
      </vt:variant>
      <vt:variant>
        <vt:i4>0</vt:i4>
      </vt:variant>
      <vt:variant>
        <vt:i4>5</vt:i4>
      </vt:variant>
      <vt:variant>
        <vt:lpwstr>http://www.ods.ohio-state.edu/</vt:lpwstr>
      </vt:variant>
      <vt:variant>
        <vt:lpwstr/>
      </vt:variant>
      <vt:variant>
        <vt:i4>2228229</vt:i4>
      </vt:variant>
      <vt:variant>
        <vt:i4>0</vt:i4>
      </vt:variant>
      <vt:variant>
        <vt:i4>0</vt:i4>
      </vt:variant>
      <vt:variant>
        <vt:i4>5</vt:i4>
      </vt:variant>
      <vt:variant>
        <vt:lpwstr>http://studentlife.osu.edu/pdfs/csc_12-31-07.pdf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184 B Literature of the Wilderness</dc:title>
  <dc:creator>win user</dc:creator>
  <cp:lastModifiedBy>Hanlin, Deborah K.</cp:lastModifiedBy>
  <cp:revision>2</cp:revision>
  <cp:lastPrinted>2003-12-17T17:42:00Z</cp:lastPrinted>
  <dcterms:created xsi:type="dcterms:W3CDTF">2016-05-13T17:12:00Z</dcterms:created>
  <dcterms:modified xsi:type="dcterms:W3CDTF">2016-05-13T17:12:00Z</dcterms:modified>
</cp:coreProperties>
</file>